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88" w:rsidRDefault="00532088" w:rsidP="00532088">
      <w:pPr>
        <w:pStyle w:val="Title"/>
        <w:ind w:left="0" w:right="0"/>
        <w:rPr>
          <w:sz w:val="24"/>
        </w:rPr>
      </w:pPr>
      <w:r>
        <w:rPr>
          <w:b w:val="0"/>
          <w:bCs/>
          <w:iCs/>
          <w:sz w:val="36"/>
          <w:u w:val="single"/>
        </w:rPr>
        <w:t>Section - I</w:t>
      </w:r>
    </w:p>
    <w:p w:rsidR="00532088" w:rsidRDefault="00532088" w:rsidP="00532088">
      <w:pPr>
        <w:pStyle w:val="Title"/>
        <w:ind w:left="0" w:right="0"/>
        <w:rPr>
          <w:sz w:val="24"/>
        </w:rPr>
      </w:pPr>
    </w:p>
    <w:p w:rsidR="00532088" w:rsidRDefault="00532088" w:rsidP="00532088">
      <w:pPr>
        <w:pStyle w:val="Title"/>
        <w:ind w:left="0" w:right="0"/>
        <w:rPr>
          <w:rFonts w:ascii="Elephant" w:hAnsi="Elephant"/>
          <w:szCs w:val="32"/>
        </w:rPr>
      </w:pPr>
      <w:r>
        <w:rPr>
          <w:rFonts w:ascii="Elephant" w:hAnsi="Elephant"/>
          <w:noProof/>
          <w:szCs w:val="32"/>
        </w:rPr>
        <w:drawing>
          <wp:inline distT="0" distB="0" distL="0" distR="0">
            <wp:extent cx="514350" cy="457200"/>
            <wp:effectExtent l="19050" t="0" r="0" b="0"/>
            <wp:docPr id="1" name="Picture 1" descr="bs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nl"/>
                    <pic:cNvPicPr>
                      <a:picLocks noChangeAspect="1" noChangeArrowheads="1"/>
                    </pic:cNvPicPr>
                  </pic:nvPicPr>
                  <pic:blipFill>
                    <a:blip r:embed="rId4"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p w:rsidR="00532088" w:rsidRPr="008D3688" w:rsidRDefault="00532088" w:rsidP="00532088">
      <w:pPr>
        <w:pStyle w:val="Title"/>
        <w:ind w:left="0" w:right="0"/>
        <w:rPr>
          <w:rFonts w:ascii="Elephant" w:hAnsi="Elephant"/>
          <w:sz w:val="30"/>
          <w:szCs w:val="32"/>
        </w:rPr>
      </w:pPr>
      <w:r w:rsidRPr="008D3688">
        <w:rPr>
          <w:rFonts w:ascii="Elephant" w:hAnsi="Elephant"/>
          <w:sz w:val="30"/>
          <w:szCs w:val="32"/>
        </w:rPr>
        <w:t>BHARAT SANCHAR NIGAM LIMITED</w:t>
      </w:r>
    </w:p>
    <w:p w:rsidR="00532088" w:rsidRPr="008D3688" w:rsidRDefault="00532088" w:rsidP="00532088">
      <w:pPr>
        <w:pStyle w:val="Title"/>
        <w:ind w:left="0" w:right="0"/>
        <w:rPr>
          <w:sz w:val="26"/>
        </w:rPr>
      </w:pPr>
      <w:r w:rsidRPr="008D3688">
        <w:rPr>
          <w:sz w:val="26"/>
        </w:rPr>
        <w:t>(</w:t>
      </w:r>
      <w:r w:rsidRPr="008D3688">
        <w:rPr>
          <w:b w:val="0"/>
          <w:bCs/>
          <w:i/>
          <w:sz w:val="26"/>
        </w:rPr>
        <w:t xml:space="preserve">A Government of </w:t>
      </w:r>
      <w:smartTag w:uri="urn:schemas-microsoft-com:office:smarttags" w:element="country-region">
        <w:r w:rsidRPr="008D3688">
          <w:rPr>
            <w:b w:val="0"/>
            <w:bCs/>
            <w:i/>
            <w:sz w:val="26"/>
          </w:rPr>
          <w:t>India</w:t>
        </w:r>
      </w:smartTag>
      <w:r w:rsidRPr="008D3688">
        <w:rPr>
          <w:b w:val="0"/>
          <w:bCs/>
          <w:i/>
          <w:sz w:val="26"/>
        </w:rPr>
        <w:t xml:space="preserve"> </w:t>
      </w:r>
      <w:smartTag w:uri="urn:schemas-microsoft-com:office:smarttags" w:element="place">
        <w:smartTag w:uri="urn:schemas-microsoft-com:office:smarttags" w:element="City">
          <w:r w:rsidRPr="008D3688">
            <w:rPr>
              <w:b w:val="0"/>
              <w:bCs/>
              <w:i/>
              <w:sz w:val="26"/>
            </w:rPr>
            <w:t>Enterprise</w:t>
          </w:r>
        </w:smartTag>
      </w:smartTag>
      <w:r w:rsidRPr="008D3688">
        <w:rPr>
          <w:b w:val="0"/>
          <w:bCs/>
          <w:sz w:val="26"/>
        </w:rPr>
        <w:t>)</w:t>
      </w:r>
    </w:p>
    <w:p w:rsidR="00532088" w:rsidRPr="00D70D0F" w:rsidRDefault="00532088" w:rsidP="00532088">
      <w:pPr>
        <w:pStyle w:val="Subtitle"/>
        <w:rPr>
          <w:b w:val="0"/>
          <w:bCs w:val="0"/>
          <w:sz w:val="26"/>
          <w:lang w:val="pl-PL"/>
        </w:rPr>
      </w:pPr>
      <w:r w:rsidRPr="00D70D0F">
        <w:rPr>
          <w:b w:val="0"/>
          <w:bCs w:val="0"/>
          <w:sz w:val="26"/>
          <w:lang w:val="pl-PL"/>
        </w:rPr>
        <w:t>O/o GMTD, Dhenkanal , BSNL , Dhenkanal</w:t>
      </w:r>
    </w:p>
    <w:p w:rsidR="00532088" w:rsidRPr="008D3688" w:rsidRDefault="00532088" w:rsidP="00532088">
      <w:pPr>
        <w:pStyle w:val="Subtitle"/>
        <w:rPr>
          <w:b w:val="0"/>
          <w:bCs w:val="0"/>
          <w:sz w:val="26"/>
        </w:rPr>
      </w:pPr>
      <w:r w:rsidRPr="008D3688">
        <w:rPr>
          <w:b w:val="0"/>
          <w:bCs w:val="0"/>
          <w:sz w:val="26"/>
        </w:rPr>
        <w:t xml:space="preserve">Telephone </w:t>
      </w:r>
      <w:proofErr w:type="spellStart"/>
      <w:proofErr w:type="gramStart"/>
      <w:r w:rsidRPr="008D3688">
        <w:rPr>
          <w:b w:val="0"/>
          <w:bCs w:val="0"/>
          <w:sz w:val="26"/>
        </w:rPr>
        <w:t>Bhawan</w:t>
      </w:r>
      <w:proofErr w:type="spellEnd"/>
      <w:r w:rsidRPr="008D3688">
        <w:rPr>
          <w:b w:val="0"/>
          <w:bCs w:val="0"/>
          <w:sz w:val="26"/>
        </w:rPr>
        <w:t xml:space="preserve"> ,</w:t>
      </w:r>
      <w:proofErr w:type="gramEnd"/>
      <w:r w:rsidRPr="008D3688">
        <w:rPr>
          <w:b w:val="0"/>
          <w:bCs w:val="0"/>
          <w:sz w:val="26"/>
        </w:rPr>
        <w:t xml:space="preserve"> </w:t>
      </w:r>
      <w:proofErr w:type="spellStart"/>
      <w:r w:rsidRPr="008D3688">
        <w:rPr>
          <w:b w:val="0"/>
          <w:bCs w:val="0"/>
          <w:sz w:val="26"/>
        </w:rPr>
        <w:t>Dakhinakali</w:t>
      </w:r>
      <w:proofErr w:type="spellEnd"/>
      <w:r w:rsidRPr="008D3688">
        <w:rPr>
          <w:b w:val="0"/>
          <w:bCs w:val="0"/>
          <w:sz w:val="26"/>
        </w:rPr>
        <w:t xml:space="preserve"> Road</w:t>
      </w:r>
    </w:p>
    <w:p w:rsidR="00532088" w:rsidRPr="008D3688" w:rsidRDefault="00532088" w:rsidP="00532088">
      <w:pPr>
        <w:pStyle w:val="Subtitle"/>
        <w:rPr>
          <w:b w:val="0"/>
          <w:bCs w:val="0"/>
          <w:sz w:val="26"/>
        </w:rPr>
      </w:pPr>
      <w:r w:rsidRPr="008D3688">
        <w:rPr>
          <w:b w:val="0"/>
          <w:bCs w:val="0"/>
          <w:sz w:val="26"/>
        </w:rPr>
        <w:t>Dhenkanal -759001</w:t>
      </w:r>
    </w:p>
    <w:p w:rsidR="00532088" w:rsidRPr="009C2BB2" w:rsidRDefault="00532088" w:rsidP="00532088">
      <w:pPr>
        <w:spacing w:after="0"/>
        <w:jc w:val="both"/>
      </w:pPr>
    </w:p>
    <w:p w:rsidR="00532088" w:rsidRDefault="00532088" w:rsidP="00532088">
      <w:pPr>
        <w:spacing w:after="0"/>
        <w:rPr>
          <w:rFonts w:ascii="Bookman Old Style" w:hAnsi="Bookman Old Style"/>
          <w:sz w:val="32"/>
        </w:rPr>
      </w:pPr>
      <w:r w:rsidRPr="00900BD1">
        <w:rPr>
          <w:rFonts w:ascii="Bookman Old Style" w:hAnsi="Bookman Old Style"/>
          <w:sz w:val="32"/>
        </w:rPr>
        <w:t>Tender No G-10/</w:t>
      </w:r>
      <w:r>
        <w:rPr>
          <w:rFonts w:ascii="Bookman Old Style" w:hAnsi="Bookman Old Style"/>
          <w:sz w:val="32"/>
        </w:rPr>
        <w:t xml:space="preserve">2013-14/13    </w:t>
      </w:r>
      <w:r w:rsidRPr="00900BD1">
        <w:rPr>
          <w:rFonts w:ascii="Bookman Old Style" w:hAnsi="Bookman Old Style"/>
          <w:sz w:val="32"/>
        </w:rPr>
        <w:t xml:space="preserve">  </w:t>
      </w:r>
      <w:r>
        <w:rPr>
          <w:rFonts w:ascii="Bookman Old Style" w:hAnsi="Bookman Old Style"/>
          <w:sz w:val="32"/>
        </w:rPr>
        <w:tab/>
        <w:t xml:space="preserve">    </w:t>
      </w:r>
      <w:proofErr w:type="gramStart"/>
      <w:r w:rsidRPr="00900BD1">
        <w:rPr>
          <w:rFonts w:ascii="Bookman Old Style" w:hAnsi="Bookman Old Style"/>
          <w:sz w:val="32"/>
        </w:rPr>
        <w:t>Date :</w:t>
      </w:r>
      <w:proofErr w:type="gramEnd"/>
      <w:r>
        <w:rPr>
          <w:rFonts w:ascii="Bookman Old Style" w:hAnsi="Bookman Old Style"/>
          <w:sz w:val="32"/>
        </w:rPr>
        <w:t xml:space="preserve"> 21.12.2013</w:t>
      </w:r>
    </w:p>
    <w:p w:rsidR="00532088" w:rsidRDefault="00532088" w:rsidP="00532088">
      <w:pPr>
        <w:spacing w:after="0"/>
        <w:jc w:val="center"/>
        <w:rPr>
          <w:rFonts w:ascii="Arial" w:hAnsi="Arial"/>
          <w:b/>
          <w:bCs/>
          <w:u w:val="single"/>
        </w:rPr>
      </w:pPr>
    </w:p>
    <w:p w:rsidR="00532088" w:rsidRPr="00974871" w:rsidRDefault="00532088" w:rsidP="00532088">
      <w:pPr>
        <w:spacing w:after="0"/>
        <w:jc w:val="center"/>
        <w:rPr>
          <w:rFonts w:ascii="Arial" w:hAnsi="Arial"/>
          <w:b/>
          <w:bCs/>
          <w:u w:val="single"/>
        </w:rPr>
      </w:pPr>
      <w:r w:rsidRPr="00974871">
        <w:rPr>
          <w:rFonts w:ascii="Arial" w:hAnsi="Arial"/>
          <w:b/>
          <w:bCs/>
          <w:u w:val="single"/>
        </w:rPr>
        <w:t>NOTICE INVITING TENDER FOR PROVISION OF HOUSING KEEPING SERVICES</w:t>
      </w:r>
    </w:p>
    <w:p w:rsidR="00532088" w:rsidRPr="00974871" w:rsidRDefault="00532088" w:rsidP="00532088">
      <w:pPr>
        <w:spacing w:after="0"/>
        <w:jc w:val="both"/>
        <w:rPr>
          <w:rFonts w:ascii="Arial" w:hAnsi="Arial"/>
        </w:rPr>
      </w:pPr>
    </w:p>
    <w:p w:rsidR="00532088" w:rsidRPr="001F47B5" w:rsidRDefault="00532088" w:rsidP="00532088">
      <w:pPr>
        <w:spacing w:after="0"/>
        <w:jc w:val="center"/>
        <w:rPr>
          <w:rFonts w:ascii="Bookman Old Style" w:hAnsi="Bookman Old Style"/>
          <w:b/>
          <w:i/>
          <w:sz w:val="18"/>
          <w:szCs w:val="18"/>
        </w:rPr>
      </w:pPr>
    </w:p>
    <w:p w:rsidR="00532088" w:rsidRPr="00137BDF" w:rsidRDefault="00532088" w:rsidP="00532088">
      <w:pPr>
        <w:spacing w:after="0"/>
        <w:jc w:val="both"/>
        <w:rPr>
          <w:rStyle w:val="FontStyle69"/>
          <w:rFonts w:ascii="Bookman Old Style" w:hAnsi="Bookman Old Style"/>
        </w:rPr>
      </w:pPr>
      <w:r w:rsidRPr="001F47B5">
        <w:rPr>
          <w:i/>
        </w:rPr>
        <w:t xml:space="preserve"> </w:t>
      </w:r>
      <w:r w:rsidRPr="001F47B5">
        <w:rPr>
          <w:i/>
        </w:rPr>
        <w:tab/>
      </w:r>
      <w:r w:rsidRPr="00137BDF">
        <w:rPr>
          <w:rFonts w:ascii="Bookman Old Style" w:hAnsi="Bookman Old Style"/>
        </w:rPr>
        <w:t xml:space="preserve">Sealed tenders in prescribed form are invited by the GMTD, BSNL; </w:t>
      </w:r>
      <w:proofErr w:type="gramStart"/>
      <w:r w:rsidRPr="00137BDF">
        <w:rPr>
          <w:rFonts w:ascii="Bookman Old Style" w:hAnsi="Bookman Old Style"/>
        </w:rPr>
        <w:t>Dhenkanal  from</w:t>
      </w:r>
      <w:proofErr w:type="gramEnd"/>
      <w:r w:rsidRPr="00137BDF">
        <w:rPr>
          <w:rFonts w:ascii="Bookman Old Style" w:hAnsi="Bookman Old Style"/>
        </w:rPr>
        <w:t xml:space="preserve"> the </w:t>
      </w:r>
      <w:proofErr w:type="spellStart"/>
      <w:r w:rsidRPr="00137BDF">
        <w:rPr>
          <w:rFonts w:ascii="Bookman Old Style" w:hAnsi="Bookman Old Style"/>
        </w:rPr>
        <w:t>Bonafide</w:t>
      </w:r>
      <w:proofErr w:type="spellEnd"/>
      <w:r w:rsidRPr="00137BDF">
        <w:rPr>
          <w:rFonts w:ascii="Bookman Old Style" w:hAnsi="Bookman Old Style"/>
        </w:rPr>
        <w:t xml:space="preserve"> registered, reputed &amp; experienced contractors for the following items as per specification of tender paper.</w:t>
      </w:r>
    </w:p>
    <w:tbl>
      <w:tblPr>
        <w:tblpPr w:leftFromText="180" w:rightFromText="180" w:vertAnchor="text" w:tblpXSpec="center" w:tblpY="1"/>
        <w:tblOverlap w:val="never"/>
        <w:tblW w:w="105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884"/>
        <w:gridCol w:w="2610"/>
        <w:gridCol w:w="270"/>
        <w:gridCol w:w="5747"/>
      </w:tblGrid>
      <w:tr w:rsidR="00532088" w:rsidTr="009675D2">
        <w:tblPrEx>
          <w:tblCellMar>
            <w:top w:w="0" w:type="dxa"/>
            <w:bottom w:w="0" w:type="dxa"/>
          </w:tblCellMar>
        </w:tblPrEx>
        <w:tc>
          <w:tcPr>
            <w:tcW w:w="1884" w:type="dxa"/>
            <w:vAlign w:val="center"/>
          </w:tcPr>
          <w:p w:rsidR="00532088" w:rsidRDefault="00532088" w:rsidP="00532088">
            <w:pPr>
              <w:spacing w:after="0"/>
              <w:jc w:val="center"/>
              <w:rPr>
                <w:rFonts w:ascii="Bookman Old Style" w:hAnsi="Bookman Old Style" w:cs="Arial"/>
                <w:sz w:val="18"/>
              </w:rPr>
            </w:pPr>
            <w:r>
              <w:rPr>
                <w:rFonts w:ascii="Bookman Old Style" w:hAnsi="Bookman Old Style" w:cs="Arial"/>
                <w:sz w:val="18"/>
              </w:rPr>
              <w:t>01.</w:t>
            </w:r>
          </w:p>
        </w:tc>
        <w:tc>
          <w:tcPr>
            <w:tcW w:w="2610" w:type="dxa"/>
            <w:vAlign w:val="center"/>
          </w:tcPr>
          <w:p w:rsidR="00532088" w:rsidRDefault="00532088" w:rsidP="00532088">
            <w:pPr>
              <w:spacing w:after="0"/>
              <w:rPr>
                <w:rFonts w:ascii="Bookman Old Style" w:hAnsi="Bookman Old Style" w:cs="Arial"/>
                <w:sz w:val="18"/>
              </w:rPr>
            </w:pPr>
            <w:r>
              <w:rPr>
                <w:rFonts w:ascii="Bookman Old Style" w:hAnsi="Bookman Old Style" w:cs="Arial"/>
                <w:sz w:val="18"/>
              </w:rPr>
              <w:t>Name of work</w:t>
            </w:r>
          </w:p>
        </w:tc>
        <w:tc>
          <w:tcPr>
            <w:tcW w:w="270" w:type="dxa"/>
            <w:vAlign w:val="center"/>
          </w:tcPr>
          <w:p w:rsidR="00532088" w:rsidRDefault="00532088" w:rsidP="00532088">
            <w:pPr>
              <w:spacing w:after="0"/>
              <w:jc w:val="center"/>
              <w:rPr>
                <w:rFonts w:ascii="Bookman Old Style" w:hAnsi="Bookman Old Style" w:cs="Arial"/>
                <w:b/>
                <w:bCs/>
                <w:sz w:val="18"/>
              </w:rPr>
            </w:pPr>
            <w:r>
              <w:rPr>
                <w:rFonts w:ascii="Bookman Old Style" w:hAnsi="Bookman Old Style" w:cs="Arial"/>
                <w:b/>
                <w:bCs/>
                <w:sz w:val="18"/>
              </w:rPr>
              <w:t>:</w:t>
            </w:r>
          </w:p>
        </w:tc>
        <w:tc>
          <w:tcPr>
            <w:tcW w:w="5747" w:type="dxa"/>
            <w:vAlign w:val="center"/>
          </w:tcPr>
          <w:p w:rsidR="00532088" w:rsidRPr="009643F2" w:rsidRDefault="00532088" w:rsidP="00532088">
            <w:pPr>
              <w:spacing w:after="0"/>
              <w:jc w:val="both"/>
              <w:rPr>
                <w:rFonts w:ascii="Bookman Old Style" w:hAnsi="Bookman Old Style" w:cs="Arial"/>
                <w:b/>
                <w:bCs/>
                <w:sz w:val="18"/>
                <w:szCs w:val="18"/>
              </w:rPr>
            </w:pPr>
            <w:r w:rsidRPr="009643F2">
              <w:rPr>
                <w:rFonts w:ascii="Bookman Old Style" w:hAnsi="Bookman Old Style"/>
                <w:b/>
                <w:bCs/>
                <w:sz w:val="18"/>
                <w:szCs w:val="18"/>
              </w:rPr>
              <w:t>TENDER FOR UPKEEPING OF  TELECOM BUILDINGS &amp; SURROUNDINGS AT GMTD OFFICE , DHENKANAL</w:t>
            </w:r>
          </w:p>
        </w:tc>
      </w:tr>
      <w:tr w:rsidR="00532088" w:rsidTr="009675D2">
        <w:tblPrEx>
          <w:tblCellMar>
            <w:top w:w="0" w:type="dxa"/>
            <w:bottom w:w="0" w:type="dxa"/>
          </w:tblCellMar>
        </w:tblPrEx>
        <w:trPr>
          <w:cantSplit/>
          <w:trHeight w:val="114"/>
        </w:trPr>
        <w:tc>
          <w:tcPr>
            <w:tcW w:w="1884" w:type="dxa"/>
            <w:vAlign w:val="center"/>
          </w:tcPr>
          <w:p w:rsidR="00532088" w:rsidRDefault="00532088" w:rsidP="00532088">
            <w:pPr>
              <w:spacing w:after="0"/>
              <w:jc w:val="center"/>
              <w:rPr>
                <w:rFonts w:ascii="Bookman Old Style" w:hAnsi="Bookman Old Style" w:cs="Arial"/>
                <w:sz w:val="18"/>
              </w:rPr>
            </w:pPr>
            <w:r>
              <w:rPr>
                <w:rFonts w:ascii="Bookman Old Style" w:hAnsi="Bookman Old Style" w:cs="Arial"/>
                <w:sz w:val="18"/>
              </w:rPr>
              <w:t>02.</w:t>
            </w:r>
          </w:p>
        </w:tc>
        <w:tc>
          <w:tcPr>
            <w:tcW w:w="2610" w:type="dxa"/>
            <w:vAlign w:val="center"/>
          </w:tcPr>
          <w:p w:rsidR="00532088" w:rsidRDefault="00532088" w:rsidP="00532088">
            <w:pPr>
              <w:spacing w:after="0"/>
              <w:rPr>
                <w:rFonts w:ascii="Bookman Old Style" w:hAnsi="Bookman Old Style" w:cs="Arial"/>
                <w:sz w:val="18"/>
              </w:rPr>
            </w:pPr>
            <w:r>
              <w:rPr>
                <w:rFonts w:ascii="Bookman Old Style" w:hAnsi="Bookman Old Style" w:cs="Arial"/>
                <w:sz w:val="18"/>
              </w:rPr>
              <w:t>Tentative cost of tender</w:t>
            </w:r>
          </w:p>
        </w:tc>
        <w:tc>
          <w:tcPr>
            <w:tcW w:w="270" w:type="dxa"/>
            <w:vAlign w:val="center"/>
          </w:tcPr>
          <w:p w:rsidR="00532088" w:rsidRDefault="00532088" w:rsidP="00532088">
            <w:pPr>
              <w:spacing w:after="0"/>
              <w:jc w:val="center"/>
              <w:rPr>
                <w:rFonts w:ascii="Bookman Old Style" w:hAnsi="Bookman Old Style" w:cs="Arial"/>
                <w:b/>
                <w:bCs/>
                <w:sz w:val="18"/>
              </w:rPr>
            </w:pPr>
            <w:r>
              <w:rPr>
                <w:rFonts w:ascii="Bookman Old Style" w:hAnsi="Bookman Old Style" w:cs="Arial"/>
                <w:b/>
                <w:bCs/>
                <w:sz w:val="18"/>
              </w:rPr>
              <w:t>:</w:t>
            </w:r>
          </w:p>
        </w:tc>
        <w:tc>
          <w:tcPr>
            <w:tcW w:w="5747" w:type="dxa"/>
            <w:vAlign w:val="center"/>
          </w:tcPr>
          <w:p w:rsidR="00532088" w:rsidRDefault="00532088" w:rsidP="00532088">
            <w:pPr>
              <w:spacing w:after="0"/>
              <w:jc w:val="both"/>
              <w:rPr>
                <w:rFonts w:ascii="Bookman Old Style" w:hAnsi="Bookman Old Style" w:cs="Arial"/>
                <w:sz w:val="18"/>
              </w:rPr>
            </w:pPr>
            <w:r>
              <w:rPr>
                <w:rFonts w:ascii="Bookman Old Style" w:hAnsi="Bookman Old Style" w:cs="Arial"/>
                <w:sz w:val="18"/>
              </w:rPr>
              <w:t xml:space="preserve">Rs  3,00,000/- </w:t>
            </w:r>
          </w:p>
        </w:tc>
      </w:tr>
      <w:tr w:rsidR="00532088" w:rsidTr="009675D2">
        <w:tblPrEx>
          <w:tblCellMar>
            <w:top w:w="0" w:type="dxa"/>
            <w:bottom w:w="0" w:type="dxa"/>
          </w:tblCellMar>
        </w:tblPrEx>
        <w:trPr>
          <w:cantSplit/>
          <w:trHeight w:val="237"/>
        </w:trPr>
        <w:tc>
          <w:tcPr>
            <w:tcW w:w="1884" w:type="dxa"/>
            <w:vAlign w:val="center"/>
          </w:tcPr>
          <w:p w:rsidR="00532088" w:rsidRDefault="00532088" w:rsidP="00532088">
            <w:pPr>
              <w:spacing w:after="0"/>
              <w:jc w:val="center"/>
              <w:rPr>
                <w:rFonts w:ascii="Bookman Old Style" w:hAnsi="Bookman Old Style" w:cs="Arial"/>
                <w:sz w:val="18"/>
              </w:rPr>
            </w:pPr>
            <w:r>
              <w:rPr>
                <w:rFonts w:ascii="Bookman Old Style" w:hAnsi="Bookman Old Style" w:cs="Arial"/>
                <w:sz w:val="18"/>
              </w:rPr>
              <w:t>03.</w:t>
            </w:r>
          </w:p>
        </w:tc>
        <w:tc>
          <w:tcPr>
            <w:tcW w:w="2610" w:type="dxa"/>
            <w:vAlign w:val="center"/>
          </w:tcPr>
          <w:p w:rsidR="00532088" w:rsidRDefault="00532088" w:rsidP="00532088">
            <w:pPr>
              <w:spacing w:after="0"/>
              <w:rPr>
                <w:rFonts w:ascii="Bookman Old Style" w:hAnsi="Bookman Old Style" w:cs="Arial"/>
                <w:sz w:val="18"/>
              </w:rPr>
            </w:pPr>
            <w:r>
              <w:rPr>
                <w:rFonts w:ascii="Bookman Old Style" w:hAnsi="Bookman Old Style" w:cs="Arial"/>
                <w:sz w:val="18"/>
              </w:rPr>
              <w:t>Cost of Bid document</w:t>
            </w:r>
          </w:p>
          <w:p w:rsidR="00532088" w:rsidRDefault="00532088" w:rsidP="00532088">
            <w:pPr>
              <w:spacing w:after="0"/>
              <w:rPr>
                <w:rFonts w:ascii="Bookman Old Style" w:hAnsi="Bookman Old Style" w:cs="Arial"/>
                <w:sz w:val="18"/>
              </w:rPr>
            </w:pPr>
            <w:r>
              <w:rPr>
                <w:rFonts w:ascii="Bookman Old Style" w:hAnsi="Bookman Old Style" w:cs="Arial"/>
                <w:sz w:val="18"/>
              </w:rPr>
              <w:t>(Non refundable)</w:t>
            </w:r>
          </w:p>
        </w:tc>
        <w:tc>
          <w:tcPr>
            <w:tcW w:w="270" w:type="dxa"/>
            <w:vAlign w:val="center"/>
          </w:tcPr>
          <w:p w:rsidR="00532088" w:rsidRDefault="00532088" w:rsidP="00532088">
            <w:pPr>
              <w:spacing w:after="0"/>
              <w:jc w:val="center"/>
              <w:rPr>
                <w:rFonts w:ascii="Bookman Old Style" w:hAnsi="Bookman Old Style" w:cs="Arial"/>
                <w:b/>
                <w:bCs/>
                <w:sz w:val="18"/>
              </w:rPr>
            </w:pPr>
            <w:r>
              <w:rPr>
                <w:rFonts w:ascii="Bookman Old Style" w:hAnsi="Bookman Old Style" w:cs="Arial"/>
                <w:b/>
                <w:bCs/>
                <w:sz w:val="18"/>
              </w:rPr>
              <w:t>:</w:t>
            </w:r>
          </w:p>
        </w:tc>
        <w:tc>
          <w:tcPr>
            <w:tcW w:w="5747" w:type="dxa"/>
            <w:vAlign w:val="center"/>
          </w:tcPr>
          <w:p w:rsidR="00532088" w:rsidRDefault="00532088" w:rsidP="00532088">
            <w:pPr>
              <w:spacing w:after="0"/>
              <w:jc w:val="both"/>
              <w:rPr>
                <w:rFonts w:ascii="Bookman Old Style" w:hAnsi="Bookman Old Style" w:cs="Arial"/>
                <w:sz w:val="18"/>
              </w:rPr>
            </w:pPr>
            <w:r>
              <w:rPr>
                <w:rFonts w:ascii="Bookman Old Style" w:hAnsi="Bookman Old Style" w:cs="Arial"/>
                <w:sz w:val="18"/>
              </w:rPr>
              <w:t>Rs 563/-</w:t>
            </w:r>
          </w:p>
        </w:tc>
      </w:tr>
      <w:tr w:rsidR="00532088" w:rsidTr="009675D2">
        <w:tblPrEx>
          <w:tblCellMar>
            <w:top w:w="0" w:type="dxa"/>
            <w:bottom w:w="0" w:type="dxa"/>
          </w:tblCellMar>
        </w:tblPrEx>
        <w:trPr>
          <w:cantSplit/>
          <w:trHeight w:val="114"/>
        </w:trPr>
        <w:tc>
          <w:tcPr>
            <w:tcW w:w="1884" w:type="dxa"/>
            <w:vAlign w:val="center"/>
          </w:tcPr>
          <w:p w:rsidR="00532088" w:rsidRDefault="00532088" w:rsidP="00532088">
            <w:pPr>
              <w:spacing w:after="0"/>
              <w:jc w:val="center"/>
              <w:rPr>
                <w:rFonts w:ascii="Bookman Old Style" w:hAnsi="Bookman Old Style" w:cs="Arial"/>
                <w:sz w:val="18"/>
              </w:rPr>
            </w:pPr>
            <w:r>
              <w:rPr>
                <w:rFonts w:ascii="Bookman Old Style" w:hAnsi="Bookman Old Style" w:cs="Arial"/>
                <w:sz w:val="18"/>
              </w:rPr>
              <w:t>04.</w:t>
            </w:r>
          </w:p>
        </w:tc>
        <w:tc>
          <w:tcPr>
            <w:tcW w:w="2610" w:type="dxa"/>
            <w:vAlign w:val="center"/>
          </w:tcPr>
          <w:p w:rsidR="00532088" w:rsidRDefault="00532088" w:rsidP="00532088">
            <w:pPr>
              <w:spacing w:after="0"/>
              <w:rPr>
                <w:rFonts w:ascii="Bookman Old Style" w:hAnsi="Bookman Old Style" w:cs="Arial"/>
                <w:sz w:val="18"/>
              </w:rPr>
            </w:pPr>
            <w:r>
              <w:rPr>
                <w:rFonts w:ascii="Bookman Old Style" w:hAnsi="Bookman Old Style" w:cs="Arial"/>
                <w:sz w:val="18"/>
              </w:rPr>
              <w:t>E.M.D.</w:t>
            </w:r>
          </w:p>
        </w:tc>
        <w:tc>
          <w:tcPr>
            <w:tcW w:w="270" w:type="dxa"/>
            <w:vAlign w:val="center"/>
          </w:tcPr>
          <w:p w:rsidR="00532088" w:rsidRDefault="00532088" w:rsidP="00532088">
            <w:pPr>
              <w:spacing w:after="0"/>
              <w:jc w:val="center"/>
              <w:rPr>
                <w:rFonts w:ascii="Bookman Old Style" w:hAnsi="Bookman Old Style" w:cs="Arial"/>
                <w:b/>
                <w:bCs/>
                <w:sz w:val="18"/>
              </w:rPr>
            </w:pPr>
            <w:r>
              <w:rPr>
                <w:rFonts w:ascii="Bookman Old Style" w:hAnsi="Bookman Old Style" w:cs="Arial"/>
                <w:b/>
                <w:bCs/>
                <w:sz w:val="18"/>
              </w:rPr>
              <w:t>:</w:t>
            </w:r>
          </w:p>
        </w:tc>
        <w:tc>
          <w:tcPr>
            <w:tcW w:w="5747" w:type="dxa"/>
            <w:vAlign w:val="center"/>
          </w:tcPr>
          <w:p w:rsidR="00532088" w:rsidRPr="00593356" w:rsidRDefault="00532088" w:rsidP="00532088">
            <w:pPr>
              <w:spacing w:after="0"/>
              <w:jc w:val="both"/>
              <w:rPr>
                <w:rFonts w:ascii="Bookman Old Style" w:hAnsi="Bookman Old Style" w:cs="Arial"/>
                <w:b/>
                <w:sz w:val="18"/>
              </w:rPr>
            </w:pPr>
            <w:r w:rsidRPr="00593356">
              <w:rPr>
                <w:rFonts w:ascii="Bookman Old Style" w:hAnsi="Bookman Old Style" w:cs="Arial"/>
                <w:b/>
                <w:sz w:val="18"/>
              </w:rPr>
              <w:t>Rs</w:t>
            </w:r>
            <w:r>
              <w:rPr>
                <w:rFonts w:ascii="Bookman Old Style" w:hAnsi="Bookman Old Style" w:cs="Arial"/>
                <w:b/>
                <w:sz w:val="18"/>
              </w:rPr>
              <w:t xml:space="preserve"> 6000</w:t>
            </w:r>
            <w:r w:rsidRPr="00593356">
              <w:rPr>
                <w:rFonts w:ascii="Bookman Old Style" w:hAnsi="Bookman Old Style" w:cs="Arial"/>
                <w:b/>
                <w:sz w:val="18"/>
              </w:rPr>
              <w:t xml:space="preserve">/- </w:t>
            </w:r>
            <w:r>
              <w:rPr>
                <w:rFonts w:ascii="Bookman Old Style" w:hAnsi="Bookman Old Style" w:cs="Arial"/>
                <w:b/>
                <w:sz w:val="18"/>
              </w:rPr>
              <w:t>( Rupees six thousand only )</w:t>
            </w:r>
          </w:p>
          <w:p w:rsidR="00532088" w:rsidRDefault="00532088" w:rsidP="00532088">
            <w:pPr>
              <w:spacing w:after="0"/>
              <w:jc w:val="both"/>
              <w:rPr>
                <w:rFonts w:ascii="Bookman Old Style" w:hAnsi="Bookman Old Style" w:cs="Arial"/>
                <w:sz w:val="18"/>
              </w:rPr>
            </w:pPr>
            <w:r w:rsidRPr="00593356">
              <w:rPr>
                <w:rFonts w:ascii="Bookman Old Style" w:hAnsi="Bookman Old Style" w:cs="Arial"/>
                <w:b/>
                <w:sz w:val="18"/>
              </w:rPr>
              <w:t>( Refundable after submission of SD)</w:t>
            </w:r>
            <w:r>
              <w:rPr>
                <w:rFonts w:ascii="Bookman Old Style" w:hAnsi="Bookman Old Style" w:cs="Arial"/>
                <w:sz w:val="18"/>
              </w:rPr>
              <w:t xml:space="preserve"> </w:t>
            </w:r>
          </w:p>
        </w:tc>
      </w:tr>
      <w:tr w:rsidR="00532088" w:rsidTr="009675D2">
        <w:tblPrEx>
          <w:tblCellMar>
            <w:top w:w="0" w:type="dxa"/>
            <w:bottom w:w="0" w:type="dxa"/>
          </w:tblCellMar>
        </w:tblPrEx>
        <w:trPr>
          <w:cantSplit/>
          <w:trHeight w:val="350"/>
        </w:trPr>
        <w:tc>
          <w:tcPr>
            <w:tcW w:w="1884" w:type="dxa"/>
            <w:vAlign w:val="center"/>
          </w:tcPr>
          <w:p w:rsidR="00532088" w:rsidRDefault="00532088" w:rsidP="00532088">
            <w:pPr>
              <w:spacing w:after="0"/>
              <w:jc w:val="center"/>
              <w:rPr>
                <w:rFonts w:ascii="Bookman Old Style" w:hAnsi="Bookman Old Style" w:cs="Arial"/>
                <w:sz w:val="18"/>
              </w:rPr>
            </w:pPr>
            <w:r>
              <w:rPr>
                <w:rFonts w:ascii="Bookman Old Style" w:hAnsi="Bookman Old Style" w:cs="Arial"/>
                <w:sz w:val="18"/>
              </w:rPr>
              <w:t>05.</w:t>
            </w:r>
          </w:p>
        </w:tc>
        <w:tc>
          <w:tcPr>
            <w:tcW w:w="2610" w:type="dxa"/>
            <w:vAlign w:val="center"/>
          </w:tcPr>
          <w:p w:rsidR="00532088" w:rsidRDefault="00532088" w:rsidP="00532088">
            <w:pPr>
              <w:spacing w:after="0"/>
              <w:rPr>
                <w:rFonts w:ascii="Bookman Old Style" w:hAnsi="Bookman Old Style" w:cs="Arial"/>
                <w:sz w:val="18"/>
              </w:rPr>
            </w:pPr>
            <w:r>
              <w:rPr>
                <w:rFonts w:ascii="Bookman Old Style" w:hAnsi="Bookman Old Style" w:cs="Arial"/>
                <w:sz w:val="18"/>
              </w:rPr>
              <w:t>Security Deposit</w:t>
            </w:r>
          </w:p>
        </w:tc>
        <w:tc>
          <w:tcPr>
            <w:tcW w:w="270" w:type="dxa"/>
            <w:vAlign w:val="center"/>
          </w:tcPr>
          <w:p w:rsidR="00532088" w:rsidRDefault="00532088" w:rsidP="00532088">
            <w:pPr>
              <w:spacing w:after="0"/>
              <w:jc w:val="center"/>
              <w:rPr>
                <w:rFonts w:ascii="Bookman Old Style" w:hAnsi="Bookman Old Style" w:cs="Arial"/>
                <w:b/>
                <w:bCs/>
                <w:sz w:val="18"/>
              </w:rPr>
            </w:pPr>
            <w:r>
              <w:rPr>
                <w:rFonts w:ascii="Bookman Old Style" w:hAnsi="Bookman Old Style" w:cs="Arial"/>
                <w:b/>
                <w:bCs/>
                <w:sz w:val="18"/>
              </w:rPr>
              <w:t>:</w:t>
            </w:r>
          </w:p>
        </w:tc>
        <w:tc>
          <w:tcPr>
            <w:tcW w:w="5747" w:type="dxa"/>
            <w:vAlign w:val="center"/>
          </w:tcPr>
          <w:p w:rsidR="00532088" w:rsidRDefault="00532088" w:rsidP="00532088">
            <w:pPr>
              <w:spacing w:after="0"/>
              <w:jc w:val="both"/>
              <w:rPr>
                <w:rFonts w:ascii="Bookman Old Style" w:hAnsi="Bookman Old Style" w:cs="Arial"/>
                <w:sz w:val="18"/>
              </w:rPr>
            </w:pPr>
            <w:r>
              <w:rPr>
                <w:rFonts w:ascii="Bookman Old Style" w:hAnsi="Bookman Old Style" w:cs="Arial"/>
                <w:sz w:val="18"/>
              </w:rPr>
              <w:t xml:space="preserve">5 % of the Contract Value </w:t>
            </w:r>
          </w:p>
        </w:tc>
      </w:tr>
      <w:tr w:rsidR="00532088" w:rsidTr="009675D2">
        <w:tblPrEx>
          <w:tblCellMar>
            <w:top w:w="0" w:type="dxa"/>
            <w:bottom w:w="0" w:type="dxa"/>
          </w:tblCellMar>
        </w:tblPrEx>
        <w:trPr>
          <w:cantSplit/>
          <w:trHeight w:val="350"/>
        </w:trPr>
        <w:tc>
          <w:tcPr>
            <w:tcW w:w="1884" w:type="dxa"/>
            <w:vAlign w:val="center"/>
          </w:tcPr>
          <w:p w:rsidR="00532088" w:rsidRDefault="00532088" w:rsidP="00532088">
            <w:pPr>
              <w:spacing w:after="0"/>
              <w:jc w:val="center"/>
              <w:rPr>
                <w:rFonts w:ascii="Bookman Old Style" w:hAnsi="Bookman Old Style" w:cs="Arial"/>
                <w:sz w:val="18"/>
              </w:rPr>
            </w:pPr>
            <w:r>
              <w:rPr>
                <w:rFonts w:ascii="Bookman Old Style" w:hAnsi="Bookman Old Style" w:cs="Arial"/>
                <w:sz w:val="18"/>
              </w:rPr>
              <w:t>06.</w:t>
            </w:r>
          </w:p>
        </w:tc>
        <w:tc>
          <w:tcPr>
            <w:tcW w:w="2610" w:type="dxa"/>
            <w:vAlign w:val="center"/>
          </w:tcPr>
          <w:p w:rsidR="00532088" w:rsidRDefault="00532088" w:rsidP="00532088">
            <w:pPr>
              <w:spacing w:after="0"/>
              <w:rPr>
                <w:rFonts w:ascii="Bookman Old Style" w:hAnsi="Bookman Old Style" w:cs="Arial"/>
                <w:sz w:val="18"/>
              </w:rPr>
            </w:pPr>
            <w:r>
              <w:rPr>
                <w:rFonts w:ascii="Bookman Old Style" w:hAnsi="Bookman Old Style" w:cs="Arial"/>
                <w:sz w:val="18"/>
              </w:rPr>
              <w:t>Mode of deposit for both Tender Paper and EMD.</w:t>
            </w:r>
          </w:p>
        </w:tc>
        <w:tc>
          <w:tcPr>
            <w:tcW w:w="270" w:type="dxa"/>
            <w:vAlign w:val="center"/>
          </w:tcPr>
          <w:p w:rsidR="00532088" w:rsidRDefault="00532088" w:rsidP="00532088">
            <w:pPr>
              <w:spacing w:after="0"/>
              <w:jc w:val="center"/>
              <w:rPr>
                <w:rFonts w:ascii="Bookman Old Style" w:hAnsi="Bookman Old Style" w:cs="Arial"/>
                <w:b/>
                <w:bCs/>
                <w:sz w:val="18"/>
              </w:rPr>
            </w:pPr>
          </w:p>
        </w:tc>
        <w:tc>
          <w:tcPr>
            <w:tcW w:w="5747" w:type="dxa"/>
            <w:vAlign w:val="center"/>
          </w:tcPr>
          <w:p w:rsidR="00532088" w:rsidRDefault="00532088" w:rsidP="00532088">
            <w:pPr>
              <w:spacing w:after="0"/>
              <w:jc w:val="both"/>
              <w:rPr>
                <w:rFonts w:ascii="Bookman Old Style" w:hAnsi="Bookman Old Style" w:cs="Arial"/>
                <w:sz w:val="18"/>
              </w:rPr>
            </w:pPr>
            <w:r>
              <w:rPr>
                <w:rFonts w:ascii="Bookman Old Style" w:hAnsi="Bookman Old Style" w:cs="Arial"/>
                <w:sz w:val="18"/>
              </w:rPr>
              <w:t xml:space="preserve">D.D drawn in </w:t>
            </w:r>
            <w:proofErr w:type="spellStart"/>
            <w:r>
              <w:rPr>
                <w:rFonts w:ascii="Bookman Old Style" w:hAnsi="Bookman Old Style" w:cs="Arial"/>
                <w:sz w:val="18"/>
              </w:rPr>
              <w:t>favour</w:t>
            </w:r>
            <w:proofErr w:type="spellEnd"/>
            <w:r>
              <w:rPr>
                <w:rFonts w:ascii="Bookman Old Style" w:hAnsi="Bookman Old Style" w:cs="Arial"/>
                <w:sz w:val="18"/>
              </w:rPr>
              <w:t xml:space="preserve"> of Accounts Officer (Cash), BSNL, </w:t>
            </w:r>
          </w:p>
          <w:p w:rsidR="00532088" w:rsidRDefault="00532088" w:rsidP="00532088">
            <w:pPr>
              <w:spacing w:after="0"/>
              <w:jc w:val="both"/>
              <w:rPr>
                <w:rFonts w:ascii="Bookman Old Style" w:hAnsi="Bookman Old Style" w:cs="Arial"/>
                <w:sz w:val="18"/>
              </w:rPr>
            </w:pPr>
            <w:r>
              <w:rPr>
                <w:rFonts w:ascii="Bookman Old Style" w:hAnsi="Bookman Old Style" w:cs="Arial"/>
                <w:sz w:val="18"/>
              </w:rPr>
              <w:t>O/o. G.M.T.D., Dhenkanal payable at Dhenkanal.</w:t>
            </w:r>
          </w:p>
        </w:tc>
      </w:tr>
      <w:tr w:rsidR="00532088" w:rsidRPr="00A60DBA" w:rsidTr="009675D2">
        <w:tblPrEx>
          <w:tblCellMar>
            <w:top w:w="0" w:type="dxa"/>
            <w:bottom w:w="0" w:type="dxa"/>
          </w:tblCellMar>
        </w:tblPrEx>
        <w:tc>
          <w:tcPr>
            <w:tcW w:w="1884" w:type="dxa"/>
            <w:vAlign w:val="center"/>
          </w:tcPr>
          <w:p w:rsidR="00532088" w:rsidRDefault="00532088" w:rsidP="00532088">
            <w:pPr>
              <w:spacing w:after="0"/>
              <w:jc w:val="center"/>
              <w:rPr>
                <w:rFonts w:ascii="Bookman Old Style" w:hAnsi="Bookman Old Style" w:cs="Arial"/>
                <w:sz w:val="18"/>
              </w:rPr>
            </w:pPr>
            <w:r>
              <w:rPr>
                <w:rFonts w:ascii="Bookman Old Style" w:hAnsi="Bookman Old Style" w:cs="Arial"/>
                <w:sz w:val="18"/>
              </w:rPr>
              <w:t>07.</w:t>
            </w:r>
          </w:p>
        </w:tc>
        <w:tc>
          <w:tcPr>
            <w:tcW w:w="2610" w:type="dxa"/>
            <w:vAlign w:val="center"/>
          </w:tcPr>
          <w:p w:rsidR="00532088" w:rsidRDefault="00532088" w:rsidP="00532088">
            <w:pPr>
              <w:spacing w:after="0"/>
              <w:rPr>
                <w:rFonts w:ascii="Bookman Old Style" w:hAnsi="Bookman Old Style" w:cs="Arial"/>
                <w:sz w:val="18"/>
              </w:rPr>
            </w:pPr>
            <w:r>
              <w:rPr>
                <w:rFonts w:ascii="Bookman Old Style" w:hAnsi="Bookman Old Style" w:cs="Arial"/>
                <w:sz w:val="18"/>
              </w:rPr>
              <w:t>Tender papers can be had from</w:t>
            </w:r>
          </w:p>
        </w:tc>
        <w:tc>
          <w:tcPr>
            <w:tcW w:w="270" w:type="dxa"/>
            <w:vAlign w:val="center"/>
          </w:tcPr>
          <w:p w:rsidR="00532088" w:rsidRDefault="00532088" w:rsidP="00532088">
            <w:pPr>
              <w:spacing w:after="0"/>
              <w:jc w:val="center"/>
              <w:rPr>
                <w:rFonts w:ascii="Bookman Old Style" w:hAnsi="Bookman Old Style" w:cs="Arial"/>
                <w:b/>
                <w:bCs/>
                <w:sz w:val="18"/>
              </w:rPr>
            </w:pPr>
            <w:r>
              <w:rPr>
                <w:rFonts w:ascii="Bookman Old Style" w:hAnsi="Bookman Old Style" w:cs="Arial"/>
                <w:b/>
                <w:bCs/>
                <w:sz w:val="18"/>
              </w:rPr>
              <w:t>:</w:t>
            </w:r>
          </w:p>
        </w:tc>
        <w:tc>
          <w:tcPr>
            <w:tcW w:w="5747" w:type="dxa"/>
            <w:vAlign w:val="center"/>
          </w:tcPr>
          <w:p w:rsidR="00532088" w:rsidRDefault="00532088" w:rsidP="00532088">
            <w:pPr>
              <w:spacing w:after="0"/>
              <w:jc w:val="both"/>
              <w:rPr>
                <w:rFonts w:ascii="Bookman Old Style" w:hAnsi="Bookman Old Style" w:cs="Arial"/>
                <w:sz w:val="18"/>
              </w:rPr>
            </w:pPr>
            <w:r>
              <w:rPr>
                <w:rFonts w:ascii="Bookman Old Style" w:hAnsi="Bookman Old Style" w:cs="Arial"/>
                <w:sz w:val="18"/>
              </w:rPr>
              <w:t>SDE ( General &amp; IT ), 2</w:t>
            </w:r>
            <w:r w:rsidRPr="00D91E93">
              <w:rPr>
                <w:rFonts w:ascii="Bookman Old Style" w:hAnsi="Bookman Old Style" w:cs="Arial"/>
                <w:sz w:val="18"/>
                <w:vertAlign w:val="superscript"/>
              </w:rPr>
              <w:t>nd</w:t>
            </w:r>
            <w:r>
              <w:rPr>
                <w:rFonts w:ascii="Bookman Old Style" w:hAnsi="Bookman Old Style" w:cs="Arial"/>
                <w:sz w:val="18"/>
              </w:rPr>
              <w:t xml:space="preserve"> Floor , Room No -209</w:t>
            </w:r>
          </w:p>
          <w:p w:rsidR="00532088" w:rsidRPr="00A60DBA" w:rsidRDefault="00532088" w:rsidP="00532088">
            <w:pPr>
              <w:spacing w:after="0"/>
              <w:jc w:val="both"/>
              <w:rPr>
                <w:rFonts w:ascii="Bookman Old Style" w:hAnsi="Bookman Old Style" w:cs="Arial"/>
                <w:sz w:val="18"/>
                <w:lang w:val="pl-PL"/>
              </w:rPr>
            </w:pPr>
            <w:r w:rsidRPr="00A60DBA">
              <w:rPr>
                <w:rFonts w:ascii="Bookman Old Style" w:hAnsi="Bookman Old Style" w:cs="Arial"/>
                <w:sz w:val="18"/>
                <w:lang w:val="pl-PL"/>
              </w:rPr>
              <w:t>O/o. G.M.T.D., Dhenkanal</w:t>
            </w:r>
          </w:p>
        </w:tc>
      </w:tr>
      <w:tr w:rsidR="00532088" w:rsidTr="009675D2">
        <w:tblPrEx>
          <w:tblCellMar>
            <w:top w:w="0" w:type="dxa"/>
            <w:bottom w:w="0" w:type="dxa"/>
          </w:tblCellMar>
        </w:tblPrEx>
        <w:tc>
          <w:tcPr>
            <w:tcW w:w="1884" w:type="dxa"/>
            <w:vAlign w:val="center"/>
          </w:tcPr>
          <w:p w:rsidR="00532088" w:rsidRDefault="00532088" w:rsidP="00532088">
            <w:pPr>
              <w:spacing w:after="0"/>
              <w:jc w:val="center"/>
              <w:rPr>
                <w:rFonts w:ascii="Bookman Old Style" w:hAnsi="Bookman Old Style" w:cs="Arial"/>
                <w:sz w:val="18"/>
              </w:rPr>
            </w:pPr>
            <w:r>
              <w:rPr>
                <w:rFonts w:ascii="Bookman Old Style" w:hAnsi="Bookman Old Style" w:cs="Arial"/>
                <w:sz w:val="18"/>
              </w:rPr>
              <w:t>08.</w:t>
            </w:r>
          </w:p>
        </w:tc>
        <w:tc>
          <w:tcPr>
            <w:tcW w:w="2610" w:type="dxa"/>
            <w:vAlign w:val="center"/>
          </w:tcPr>
          <w:p w:rsidR="00532088" w:rsidRDefault="00532088" w:rsidP="00532088">
            <w:pPr>
              <w:spacing w:after="0"/>
              <w:rPr>
                <w:rFonts w:ascii="Bookman Old Style" w:hAnsi="Bookman Old Style" w:cs="Arial"/>
                <w:sz w:val="18"/>
              </w:rPr>
            </w:pPr>
            <w:r>
              <w:rPr>
                <w:rFonts w:ascii="Bookman Old Style" w:hAnsi="Bookman Old Style" w:cs="Arial"/>
                <w:sz w:val="18"/>
              </w:rPr>
              <w:t>Period of issue of Bid documents</w:t>
            </w:r>
          </w:p>
        </w:tc>
        <w:tc>
          <w:tcPr>
            <w:tcW w:w="270" w:type="dxa"/>
            <w:vAlign w:val="center"/>
          </w:tcPr>
          <w:p w:rsidR="00532088" w:rsidRDefault="00532088" w:rsidP="00532088">
            <w:pPr>
              <w:spacing w:after="0"/>
              <w:jc w:val="center"/>
              <w:rPr>
                <w:rFonts w:ascii="Bookman Old Style" w:hAnsi="Bookman Old Style" w:cs="Arial"/>
                <w:b/>
                <w:bCs/>
                <w:sz w:val="18"/>
              </w:rPr>
            </w:pPr>
            <w:r>
              <w:rPr>
                <w:rFonts w:ascii="Bookman Old Style" w:hAnsi="Bookman Old Style" w:cs="Arial"/>
                <w:b/>
                <w:bCs/>
                <w:sz w:val="18"/>
              </w:rPr>
              <w:t>:</w:t>
            </w:r>
          </w:p>
        </w:tc>
        <w:tc>
          <w:tcPr>
            <w:tcW w:w="5747" w:type="dxa"/>
            <w:vAlign w:val="center"/>
          </w:tcPr>
          <w:p w:rsidR="00532088" w:rsidRDefault="00532088" w:rsidP="00532088">
            <w:pPr>
              <w:spacing w:after="0"/>
              <w:jc w:val="both"/>
              <w:rPr>
                <w:rFonts w:ascii="Bookman Old Style" w:hAnsi="Bookman Old Style" w:cs="Arial"/>
                <w:sz w:val="18"/>
              </w:rPr>
            </w:pPr>
            <w:r>
              <w:rPr>
                <w:rFonts w:ascii="Bookman Old Style" w:hAnsi="Bookman Old Style" w:cs="Arial"/>
                <w:sz w:val="18"/>
              </w:rPr>
              <w:t>All working days between 11.00 hours to 16.00</w:t>
            </w:r>
          </w:p>
          <w:p w:rsidR="00532088" w:rsidRDefault="00532088" w:rsidP="00532088">
            <w:pPr>
              <w:spacing w:after="0"/>
              <w:jc w:val="both"/>
              <w:rPr>
                <w:rFonts w:ascii="Bookman Old Style" w:hAnsi="Bookman Old Style" w:cs="Arial"/>
                <w:sz w:val="18"/>
              </w:rPr>
            </w:pPr>
            <w:r>
              <w:rPr>
                <w:rFonts w:ascii="Bookman Old Style" w:hAnsi="Bookman Old Style" w:cs="Arial"/>
                <w:sz w:val="18"/>
              </w:rPr>
              <w:t xml:space="preserve">From </w:t>
            </w:r>
            <w:r>
              <w:rPr>
                <w:rFonts w:ascii="Bookman Old Style" w:hAnsi="Bookman Old Style" w:cs="Arial"/>
                <w:sz w:val="18"/>
                <w:effect w:val="blinkBackground"/>
              </w:rPr>
              <w:t>02.01.2014</w:t>
            </w:r>
            <w:r w:rsidRPr="0023599C">
              <w:rPr>
                <w:rFonts w:ascii="Bookman Old Style" w:hAnsi="Bookman Old Style" w:cs="Arial"/>
                <w:sz w:val="18"/>
                <w:effect w:val="blinkBackground"/>
              </w:rPr>
              <w:t xml:space="preserve"> to </w:t>
            </w:r>
            <w:r>
              <w:rPr>
                <w:rFonts w:ascii="Bookman Old Style" w:hAnsi="Bookman Old Style" w:cs="Arial"/>
                <w:sz w:val="18"/>
                <w:effect w:val="blinkBackground"/>
              </w:rPr>
              <w:t>27.01.2014</w:t>
            </w:r>
          </w:p>
        </w:tc>
      </w:tr>
      <w:tr w:rsidR="00532088" w:rsidTr="009675D2">
        <w:tblPrEx>
          <w:tblCellMar>
            <w:top w:w="0" w:type="dxa"/>
            <w:bottom w:w="0" w:type="dxa"/>
          </w:tblCellMar>
        </w:tblPrEx>
        <w:tc>
          <w:tcPr>
            <w:tcW w:w="1884" w:type="dxa"/>
            <w:vAlign w:val="center"/>
          </w:tcPr>
          <w:p w:rsidR="00532088" w:rsidRDefault="00532088" w:rsidP="00532088">
            <w:pPr>
              <w:spacing w:after="0"/>
              <w:jc w:val="center"/>
              <w:rPr>
                <w:rFonts w:ascii="Bookman Old Style" w:hAnsi="Bookman Old Style" w:cs="Arial"/>
                <w:sz w:val="18"/>
              </w:rPr>
            </w:pPr>
            <w:r>
              <w:rPr>
                <w:rFonts w:ascii="Bookman Old Style" w:hAnsi="Bookman Old Style" w:cs="Arial"/>
                <w:sz w:val="18"/>
              </w:rPr>
              <w:t>09.</w:t>
            </w:r>
          </w:p>
        </w:tc>
        <w:tc>
          <w:tcPr>
            <w:tcW w:w="2610" w:type="dxa"/>
            <w:vAlign w:val="center"/>
          </w:tcPr>
          <w:p w:rsidR="00532088" w:rsidRDefault="00532088" w:rsidP="00532088">
            <w:pPr>
              <w:spacing w:after="0"/>
              <w:rPr>
                <w:rFonts w:ascii="Bookman Old Style" w:hAnsi="Bookman Old Style" w:cs="Arial"/>
                <w:sz w:val="18"/>
              </w:rPr>
            </w:pPr>
            <w:r>
              <w:rPr>
                <w:rFonts w:ascii="Bookman Old Style" w:hAnsi="Bookman Old Style" w:cs="Arial"/>
                <w:sz w:val="18"/>
              </w:rPr>
              <w:t>Time and Last date of submission of bid document</w:t>
            </w:r>
          </w:p>
        </w:tc>
        <w:tc>
          <w:tcPr>
            <w:tcW w:w="270" w:type="dxa"/>
            <w:vAlign w:val="center"/>
          </w:tcPr>
          <w:p w:rsidR="00532088" w:rsidRDefault="00532088" w:rsidP="00532088">
            <w:pPr>
              <w:spacing w:after="0"/>
              <w:jc w:val="center"/>
              <w:rPr>
                <w:rFonts w:ascii="Bookman Old Style" w:hAnsi="Bookman Old Style" w:cs="Arial"/>
                <w:b/>
                <w:bCs/>
                <w:sz w:val="18"/>
              </w:rPr>
            </w:pPr>
            <w:r>
              <w:rPr>
                <w:rFonts w:ascii="Bookman Old Style" w:hAnsi="Bookman Old Style" w:cs="Arial"/>
                <w:b/>
                <w:bCs/>
                <w:sz w:val="18"/>
              </w:rPr>
              <w:t>:</w:t>
            </w:r>
          </w:p>
        </w:tc>
        <w:tc>
          <w:tcPr>
            <w:tcW w:w="5747" w:type="dxa"/>
            <w:vAlign w:val="center"/>
          </w:tcPr>
          <w:p w:rsidR="00532088" w:rsidRPr="00D710F8" w:rsidRDefault="00532088" w:rsidP="00532088">
            <w:pPr>
              <w:pStyle w:val="BodyText3"/>
              <w:spacing w:after="0"/>
              <w:rPr>
                <w:rFonts w:ascii="Bookman Old Style" w:hAnsi="Bookman Old Style"/>
                <w:sz w:val="18"/>
              </w:rPr>
            </w:pPr>
            <w:r>
              <w:rPr>
                <w:rFonts w:ascii="Bookman Old Style" w:hAnsi="Bookman Old Style"/>
                <w:sz w:val="18"/>
              </w:rPr>
              <w:t xml:space="preserve">Up to 13.00 hours </w:t>
            </w:r>
            <w:r w:rsidRPr="0023599C">
              <w:rPr>
                <w:rFonts w:ascii="Bookman Old Style" w:hAnsi="Bookman Old Style"/>
                <w:sz w:val="18"/>
                <w:effect w:val="blinkBackground"/>
              </w:rPr>
              <w:t xml:space="preserve">of  </w:t>
            </w:r>
            <w:r>
              <w:rPr>
                <w:rFonts w:ascii="Bookman Old Style" w:hAnsi="Bookman Old Style"/>
                <w:sz w:val="18"/>
                <w:effect w:val="blinkBackground"/>
              </w:rPr>
              <w:t>28.01.2014</w:t>
            </w:r>
          </w:p>
        </w:tc>
      </w:tr>
      <w:tr w:rsidR="00532088" w:rsidTr="009675D2">
        <w:tblPrEx>
          <w:tblCellMar>
            <w:top w:w="0" w:type="dxa"/>
            <w:bottom w:w="0" w:type="dxa"/>
          </w:tblCellMar>
        </w:tblPrEx>
        <w:tc>
          <w:tcPr>
            <w:tcW w:w="1884" w:type="dxa"/>
            <w:vAlign w:val="center"/>
          </w:tcPr>
          <w:p w:rsidR="00532088" w:rsidRDefault="00532088" w:rsidP="00532088">
            <w:pPr>
              <w:spacing w:after="0"/>
              <w:jc w:val="center"/>
              <w:rPr>
                <w:rFonts w:ascii="Bookman Old Style" w:hAnsi="Bookman Old Style" w:cs="Arial"/>
                <w:sz w:val="18"/>
              </w:rPr>
            </w:pPr>
            <w:r>
              <w:rPr>
                <w:rFonts w:ascii="Bookman Old Style" w:hAnsi="Bookman Old Style" w:cs="Arial"/>
                <w:sz w:val="18"/>
              </w:rPr>
              <w:t>10.</w:t>
            </w:r>
          </w:p>
        </w:tc>
        <w:tc>
          <w:tcPr>
            <w:tcW w:w="2610" w:type="dxa"/>
            <w:vAlign w:val="center"/>
          </w:tcPr>
          <w:p w:rsidR="00532088" w:rsidRDefault="00532088" w:rsidP="00532088">
            <w:pPr>
              <w:spacing w:after="0"/>
              <w:rPr>
                <w:rFonts w:ascii="Bookman Old Style" w:hAnsi="Bookman Old Style" w:cs="Arial"/>
                <w:sz w:val="18"/>
              </w:rPr>
            </w:pPr>
            <w:r>
              <w:rPr>
                <w:rFonts w:ascii="Bookman Old Style" w:hAnsi="Bookman Old Style" w:cs="Arial"/>
                <w:sz w:val="18"/>
              </w:rPr>
              <w:t>Time and date of opening of bid document</w:t>
            </w:r>
          </w:p>
        </w:tc>
        <w:tc>
          <w:tcPr>
            <w:tcW w:w="270" w:type="dxa"/>
            <w:vAlign w:val="center"/>
          </w:tcPr>
          <w:p w:rsidR="00532088" w:rsidRDefault="00532088" w:rsidP="00532088">
            <w:pPr>
              <w:spacing w:after="0"/>
              <w:jc w:val="center"/>
              <w:rPr>
                <w:rFonts w:ascii="Bookman Old Style" w:hAnsi="Bookman Old Style" w:cs="Arial"/>
                <w:b/>
                <w:bCs/>
                <w:sz w:val="18"/>
              </w:rPr>
            </w:pPr>
            <w:r>
              <w:rPr>
                <w:rFonts w:ascii="Bookman Old Style" w:hAnsi="Bookman Old Style" w:cs="Arial"/>
                <w:b/>
                <w:bCs/>
                <w:sz w:val="18"/>
              </w:rPr>
              <w:t>:</w:t>
            </w:r>
          </w:p>
        </w:tc>
        <w:tc>
          <w:tcPr>
            <w:tcW w:w="5747" w:type="dxa"/>
            <w:vAlign w:val="center"/>
          </w:tcPr>
          <w:p w:rsidR="00532088" w:rsidRDefault="00532088" w:rsidP="00532088">
            <w:pPr>
              <w:spacing w:after="0"/>
              <w:jc w:val="both"/>
              <w:rPr>
                <w:rFonts w:ascii="Bookman Old Style" w:hAnsi="Bookman Old Style" w:cs="Arial"/>
                <w:sz w:val="18"/>
              </w:rPr>
            </w:pPr>
            <w:r>
              <w:rPr>
                <w:rFonts w:ascii="Bookman Old Style" w:hAnsi="Bookman Old Style" w:cs="Arial"/>
                <w:sz w:val="18"/>
              </w:rPr>
              <w:t xml:space="preserve">At 15.00 Hrs </w:t>
            </w:r>
            <w:proofErr w:type="gramStart"/>
            <w:r>
              <w:rPr>
                <w:rFonts w:ascii="Bookman Old Style" w:hAnsi="Bookman Old Style" w:cs="Arial"/>
                <w:sz w:val="18"/>
              </w:rPr>
              <w:t xml:space="preserve">of  </w:t>
            </w:r>
            <w:r w:rsidRPr="0023599C">
              <w:rPr>
                <w:rFonts w:ascii="Bookman Old Style" w:hAnsi="Bookman Old Style" w:cs="Arial"/>
                <w:sz w:val="18"/>
                <w:effect w:val="blinkBackground"/>
              </w:rPr>
              <w:t>Dt</w:t>
            </w:r>
            <w:proofErr w:type="gramEnd"/>
            <w:r w:rsidRPr="0023599C">
              <w:rPr>
                <w:rFonts w:ascii="Bookman Old Style" w:hAnsi="Bookman Old Style" w:cs="Arial"/>
                <w:sz w:val="18"/>
                <w:effect w:val="blinkBackground"/>
              </w:rPr>
              <w:t xml:space="preserve">. </w:t>
            </w:r>
            <w:r>
              <w:rPr>
                <w:rFonts w:ascii="Bookman Old Style" w:hAnsi="Bookman Old Style"/>
                <w:sz w:val="18"/>
                <w:effect w:val="blinkBackground"/>
              </w:rPr>
              <w:t>28.01.2014</w:t>
            </w:r>
            <w:r>
              <w:rPr>
                <w:rFonts w:ascii="Bookman Old Style" w:hAnsi="Bookman Old Style" w:cs="Arial"/>
                <w:sz w:val="18"/>
              </w:rPr>
              <w:t xml:space="preserve"> If the date is declared as holiday the opening date will automatically extended to next working day.</w:t>
            </w:r>
          </w:p>
        </w:tc>
      </w:tr>
      <w:tr w:rsidR="00532088" w:rsidTr="009675D2">
        <w:tblPrEx>
          <w:tblCellMar>
            <w:top w:w="0" w:type="dxa"/>
            <w:bottom w:w="0" w:type="dxa"/>
          </w:tblCellMar>
        </w:tblPrEx>
        <w:trPr>
          <w:cantSplit/>
          <w:trHeight w:val="237"/>
        </w:trPr>
        <w:tc>
          <w:tcPr>
            <w:tcW w:w="1884" w:type="dxa"/>
            <w:vAlign w:val="center"/>
          </w:tcPr>
          <w:p w:rsidR="00532088" w:rsidRDefault="00532088" w:rsidP="00532088">
            <w:pPr>
              <w:spacing w:after="0"/>
              <w:jc w:val="center"/>
              <w:rPr>
                <w:rFonts w:ascii="Bookman Old Style" w:hAnsi="Bookman Old Style" w:cs="Arial"/>
                <w:sz w:val="18"/>
              </w:rPr>
            </w:pPr>
            <w:r>
              <w:rPr>
                <w:rFonts w:ascii="Bookman Old Style" w:hAnsi="Bookman Old Style" w:cs="Arial"/>
                <w:sz w:val="18"/>
              </w:rPr>
              <w:t>11.</w:t>
            </w:r>
          </w:p>
        </w:tc>
        <w:tc>
          <w:tcPr>
            <w:tcW w:w="2610" w:type="dxa"/>
            <w:vAlign w:val="center"/>
          </w:tcPr>
          <w:p w:rsidR="00532088" w:rsidRDefault="00532088" w:rsidP="00532088">
            <w:pPr>
              <w:spacing w:after="0"/>
              <w:rPr>
                <w:rFonts w:ascii="Bookman Old Style" w:hAnsi="Bookman Old Style" w:cs="Arial"/>
                <w:sz w:val="18"/>
              </w:rPr>
            </w:pPr>
            <w:r>
              <w:rPr>
                <w:rFonts w:ascii="Bookman Old Style" w:hAnsi="Bookman Old Style" w:cs="Arial"/>
                <w:sz w:val="18"/>
              </w:rPr>
              <w:t>Rejection of Tender</w:t>
            </w:r>
          </w:p>
        </w:tc>
        <w:tc>
          <w:tcPr>
            <w:tcW w:w="270" w:type="dxa"/>
            <w:vAlign w:val="center"/>
          </w:tcPr>
          <w:p w:rsidR="00532088" w:rsidRDefault="00532088" w:rsidP="00532088">
            <w:pPr>
              <w:spacing w:after="0"/>
              <w:jc w:val="center"/>
              <w:rPr>
                <w:rFonts w:ascii="Bookman Old Style" w:hAnsi="Bookman Old Style" w:cs="Arial"/>
                <w:b/>
                <w:bCs/>
                <w:sz w:val="18"/>
              </w:rPr>
            </w:pPr>
            <w:r>
              <w:rPr>
                <w:rFonts w:ascii="Bookman Old Style" w:hAnsi="Bookman Old Style" w:cs="Arial"/>
                <w:b/>
                <w:bCs/>
                <w:sz w:val="18"/>
              </w:rPr>
              <w:t>:</w:t>
            </w:r>
          </w:p>
        </w:tc>
        <w:tc>
          <w:tcPr>
            <w:tcW w:w="5747" w:type="dxa"/>
            <w:tcBorders>
              <w:right w:val="single" w:sz="4" w:space="0" w:color="auto"/>
            </w:tcBorders>
            <w:vAlign w:val="center"/>
          </w:tcPr>
          <w:p w:rsidR="00532088" w:rsidRDefault="00532088" w:rsidP="00532088">
            <w:pPr>
              <w:spacing w:after="0"/>
              <w:jc w:val="both"/>
              <w:rPr>
                <w:rFonts w:ascii="Bookman Old Style" w:hAnsi="Bookman Old Style" w:cs="Arial"/>
                <w:sz w:val="18"/>
              </w:rPr>
            </w:pPr>
            <w:r>
              <w:rPr>
                <w:rFonts w:ascii="Bookman Old Style" w:hAnsi="Bookman Old Style" w:cs="Arial"/>
                <w:sz w:val="18"/>
              </w:rPr>
              <w:t>Unsealed, late receipt, incomplete tender, ambiguous and conditional tender will be rejected</w:t>
            </w:r>
          </w:p>
        </w:tc>
      </w:tr>
      <w:tr w:rsidR="00532088" w:rsidTr="009675D2">
        <w:tblPrEx>
          <w:tblCellMar>
            <w:top w:w="0" w:type="dxa"/>
            <w:bottom w:w="0" w:type="dxa"/>
          </w:tblCellMar>
        </w:tblPrEx>
        <w:tc>
          <w:tcPr>
            <w:tcW w:w="1884" w:type="dxa"/>
            <w:vAlign w:val="center"/>
          </w:tcPr>
          <w:p w:rsidR="00532088" w:rsidRDefault="00532088" w:rsidP="00532088">
            <w:pPr>
              <w:spacing w:after="0"/>
              <w:jc w:val="center"/>
              <w:rPr>
                <w:rFonts w:ascii="Bookman Old Style" w:hAnsi="Bookman Old Style" w:cs="Arial"/>
                <w:sz w:val="18"/>
              </w:rPr>
            </w:pPr>
            <w:r>
              <w:rPr>
                <w:rFonts w:ascii="Bookman Old Style" w:hAnsi="Bookman Old Style" w:cs="Arial"/>
                <w:sz w:val="18"/>
              </w:rPr>
              <w:t>12.</w:t>
            </w:r>
          </w:p>
        </w:tc>
        <w:tc>
          <w:tcPr>
            <w:tcW w:w="2610" w:type="dxa"/>
            <w:vAlign w:val="center"/>
          </w:tcPr>
          <w:p w:rsidR="00532088" w:rsidRDefault="00532088" w:rsidP="00532088">
            <w:pPr>
              <w:spacing w:after="0"/>
              <w:rPr>
                <w:rFonts w:ascii="Bookman Old Style" w:hAnsi="Bookman Old Style" w:cs="Arial"/>
                <w:sz w:val="18"/>
              </w:rPr>
            </w:pPr>
            <w:r>
              <w:rPr>
                <w:rFonts w:ascii="Bookman Old Style" w:hAnsi="Bookman Old Style" w:cs="Arial"/>
                <w:sz w:val="18"/>
              </w:rPr>
              <w:t>Down loaded Tender form</w:t>
            </w:r>
          </w:p>
        </w:tc>
        <w:tc>
          <w:tcPr>
            <w:tcW w:w="270" w:type="dxa"/>
            <w:vAlign w:val="center"/>
          </w:tcPr>
          <w:p w:rsidR="00532088" w:rsidRDefault="00532088" w:rsidP="00532088">
            <w:pPr>
              <w:spacing w:after="0"/>
              <w:jc w:val="center"/>
              <w:rPr>
                <w:rFonts w:ascii="Bookman Old Style" w:hAnsi="Bookman Old Style" w:cs="Arial"/>
                <w:b/>
                <w:bCs/>
                <w:sz w:val="18"/>
              </w:rPr>
            </w:pPr>
            <w:r>
              <w:rPr>
                <w:rFonts w:ascii="Bookman Old Style" w:hAnsi="Bookman Old Style" w:cs="Arial"/>
                <w:b/>
                <w:bCs/>
                <w:sz w:val="18"/>
              </w:rPr>
              <w:t>:</w:t>
            </w:r>
          </w:p>
        </w:tc>
        <w:tc>
          <w:tcPr>
            <w:tcW w:w="5747" w:type="dxa"/>
            <w:tcBorders>
              <w:right w:val="single" w:sz="4" w:space="0" w:color="auto"/>
            </w:tcBorders>
            <w:vAlign w:val="center"/>
          </w:tcPr>
          <w:p w:rsidR="00532088" w:rsidRDefault="00532088" w:rsidP="00532088">
            <w:pPr>
              <w:spacing w:after="0"/>
              <w:jc w:val="both"/>
              <w:rPr>
                <w:rFonts w:ascii="Bookman Old Style" w:hAnsi="Bookman Old Style" w:cs="Arial"/>
                <w:sz w:val="18"/>
              </w:rPr>
            </w:pPr>
            <w:r>
              <w:rPr>
                <w:rFonts w:ascii="Bookman Old Style" w:hAnsi="Bookman Old Style" w:cs="Arial"/>
                <w:sz w:val="18"/>
              </w:rPr>
              <w:t xml:space="preserve">Down loaded from website must contain addition D.D of </w:t>
            </w:r>
          </w:p>
          <w:p w:rsidR="00532088" w:rsidRDefault="00532088" w:rsidP="00532088">
            <w:pPr>
              <w:spacing w:after="0"/>
              <w:jc w:val="both"/>
              <w:rPr>
                <w:rFonts w:ascii="Bookman Old Style" w:hAnsi="Bookman Old Style" w:cs="Arial"/>
                <w:sz w:val="18"/>
              </w:rPr>
            </w:pPr>
            <w:r>
              <w:rPr>
                <w:rFonts w:ascii="Bookman Old Style" w:hAnsi="Bookman Old Style" w:cs="Arial"/>
                <w:sz w:val="18"/>
              </w:rPr>
              <w:t>Rs 563/- as cost of tender form.</w:t>
            </w:r>
          </w:p>
        </w:tc>
      </w:tr>
    </w:tbl>
    <w:p w:rsidR="00532088" w:rsidRDefault="00532088" w:rsidP="00532088">
      <w:pPr>
        <w:pStyle w:val="Style11"/>
        <w:widowControl/>
        <w:spacing w:line="365" w:lineRule="exact"/>
        <w:jc w:val="left"/>
        <w:rPr>
          <w:rStyle w:val="FontStyle69"/>
        </w:rPr>
      </w:pPr>
    </w:p>
    <w:p w:rsidR="00532088" w:rsidRDefault="00532088" w:rsidP="00532088">
      <w:pPr>
        <w:spacing w:after="0"/>
        <w:jc w:val="both"/>
        <w:rPr>
          <w:sz w:val="32"/>
          <w:szCs w:val="28"/>
        </w:rPr>
      </w:pPr>
      <w:r>
        <w:rPr>
          <w:rFonts w:ascii="Bookman Old Style" w:hAnsi="Bookman Old Style"/>
          <w:sz w:val="20"/>
        </w:rPr>
        <w:t xml:space="preserve">The G.M.T.D., Dhenkanal reserves the right to accept or reject any or all the tenders without assigning any reason what so ever and is not bound to accept the lowest tender. For more details please visit us our website: - </w:t>
      </w:r>
      <w:hyperlink r:id="rId5" w:history="1">
        <w:r w:rsidRPr="006B6D54">
          <w:rPr>
            <w:rStyle w:val="Hyperlink"/>
            <w:rFonts w:ascii="Bookman Old Style" w:hAnsi="Bookman Old Style"/>
            <w:sz w:val="20"/>
          </w:rPr>
          <w:t>www.orissa.bsnl.co.in</w:t>
        </w:r>
      </w:hyperlink>
    </w:p>
    <w:p w:rsidR="00532088" w:rsidRDefault="00532088" w:rsidP="00532088">
      <w:pPr>
        <w:spacing w:after="0"/>
        <w:ind w:left="6480"/>
        <w:jc w:val="center"/>
        <w:rPr>
          <w:rFonts w:ascii="Bookman Old Style" w:hAnsi="Bookman Old Style"/>
          <w:b/>
          <w:sz w:val="20"/>
          <w:szCs w:val="20"/>
        </w:rPr>
      </w:pPr>
    </w:p>
    <w:p w:rsidR="00532088" w:rsidRPr="009C2BB2" w:rsidRDefault="00532088" w:rsidP="00532088">
      <w:pPr>
        <w:spacing w:after="0"/>
        <w:ind w:left="6480"/>
        <w:jc w:val="center"/>
        <w:rPr>
          <w:rFonts w:ascii="Bookman Old Style" w:hAnsi="Bookman Old Style"/>
          <w:b/>
          <w:sz w:val="20"/>
          <w:szCs w:val="20"/>
        </w:rPr>
      </w:pPr>
      <w:r w:rsidRPr="009C2BB2">
        <w:rPr>
          <w:rFonts w:ascii="Bookman Old Style" w:hAnsi="Bookman Old Style"/>
          <w:b/>
          <w:sz w:val="20"/>
          <w:szCs w:val="20"/>
        </w:rPr>
        <w:t xml:space="preserve">AGM </w:t>
      </w:r>
      <w:proofErr w:type="gramStart"/>
      <w:r w:rsidRPr="009C2BB2">
        <w:rPr>
          <w:rFonts w:ascii="Bookman Old Style" w:hAnsi="Bookman Old Style"/>
          <w:b/>
          <w:sz w:val="20"/>
          <w:szCs w:val="20"/>
        </w:rPr>
        <w:t>( HR</w:t>
      </w:r>
      <w:proofErr w:type="gramEnd"/>
      <w:r w:rsidRPr="009C2BB2">
        <w:rPr>
          <w:rFonts w:ascii="Bookman Old Style" w:hAnsi="Bookman Old Style"/>
          <w:b/>
          <w:sz w:val="20"/>
          <w:szCs w:val="20"/>
        </w:rPr>
        <w:t xml:space="preserve"> &amp; </w:t>
      </w:r>
      <w:proofErr w:type="spellStart"/>
      <w:r w:rsidRPr="009C2BB2">
        <w:rPr>
          <w:rFonts w:ascii="Bookman Old Style" w:hAnsi="Bookman Old Style"/>
          <w:b/>
          <w:sz w:val="20"/>
          <w:szCs w:val="20"/>
        </w:rPr>
        <w:t>Admn</w:t>
      </w:r>
      <w:proofErr w:type="spellEnd"/>
      <w:r w:rsidRPr="009C2BB2">
        <w:rPr>
          <w:rFonts w:ascii="Bookman Old Style" w:hAnsi="Bookman Old Style"/>
          <w:b/>
          <w:sz w:val="20"/>
          <w:szCs w:val="20"/>
        </w:rPr>
        <w:t xml:space="preserve"> )  </w:t>
      </w:r>
    </w:p>
    <w:p w:rsidR="0033461B" w:rsidRDefault="00532088" w:rsidP="00532088">
      <w:pPr>
        <w:spacing w:after="0"/>
        <w:ind w:left="6480"/>
        <w:jc w:val="center"/>
      </w:pPr>
      <w:r w:rsidRPr="009C2BB2">
        <w:rPr>
          <w:rFonts w:ascii="Bookman Old Style" w:hAnsi="Bookman Old Style"/>
          <w:b/>
          <w:sz w:val="20"/>
          <w:szCs w:val="20"/>
        </w:rPr>
        <w:t>O/o GMTD Dhenkanal</w:t>
      </w:r>
    </w:p>
    <w:sectPr w:rsidR="0033461B" w:rsidSect="0053208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532088"/>
    <w:rsid w:val="0033461B"/>
    <w:rsid w:val="00532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rsid w:val="00532088"/>
    <w:pPr>
      <w:widowControl w:val="0"/>
      <w:autoSpaceDE w:val="0"/>
      <w:autoSpaceDN w:val="0"/>
      <w:adjustRightInd w:val="0"/>
      <w:spacing w:after="0" w:line="368" w:lineRule="exact"/>
      <w:jc w:val="right"/>
    </w:pPr>
    <w:rPr>
      <w:rFonts w:ascii="Comic Sans MS" w:eastAsia="Times New Roman" w:hAnsi="Comic Sans MS" w:cs="Mangal"/>
      <w:sz w:val="24"/>
      <w:szCs w:val="24"/>
      <w:lang w:bidi="hi-IN"/>
    </w:rPr>
  </w:style>
  <w:style w:type="character" w:customStyle="1" w:styleId="FontStyle69">
    <w:name w:val="Font Style69"/>
    <w:basedOn w:val="DefaultParagraphFont"/>
    <w:rsid w:val="00532088"/>
    <w:rPr>
      <w:rFonts w:ascii="Times New Roman" w:hAnsi="Times New Roman" w:cs="Times New Roman"/>
      <w:sz w:val="30"/>
      <w:szCs w:val="30"/>
    </w:rPr>
  </w:style>
  <w:style w:type="paragraph" w:styleId="Title">
    <w:name w:val="Title"/>
    <w:basedOn w:val="Normal"/>
    <w:link w:val="TitleChar"/>
    <w:qFormat/>
    <w:rsid w:val="00532088"/>
    <w:pPr>
      <w:spacing w:after="0" w:line="240" w:lineRule="auto"/>
      <w:ind w:left="720" w:right="-72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32088"/>
    <w:rPr>
      <w:rFonts w:ascii="Times New Roman" w:eastAsia="Times New Roman" w:hAnsi="Times New Roman" w:cs="Times New Roman"/>
      <w:b/>
      <w:sz w:val="32"/>
      <w:szCs w:val="20"/>
    </w:rPr>
  </w:style>
  <w:style w:type="paragraph" w:styleId="Subtitle">
    <w:name w:val="Subtitle"/>
    <w:basedOn w:val="Normal"/>
    <w:link w:val="SubtitleChar"/>
    <w:qFormat/>
    <w:rsid w:val="00532088"/>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532088"/>
    <w:rPr>
      <w:rFonts w:ascii="Times New Roman" w:eastAsia="Times New Roman" w:hAnsi="Times New Roman" w:cs="Times New Roman"/>
      <w:b/>
      <w:bCs/>
      <w:sz w:val="28"/>
      <w:szCs w:val="24"/>
    </w:rPr>
  </w:style>
  <w:style w:type="paragraph" w:styleId="BodyText3">
    <w:name w:val="Body Text 3"/>
    <w:basedOn w:val="Normal"/>
    <w:link w:val="BodyText3Char"/>
    <w:rsid w:val="0053208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32088"/>
    <w:rPr>
      <w:rFonts w:ascii="Times New Roman" w:eastAsia="Times New Roman" w:hAnsi="Times New Roman" w:cs="Times New Roman"/>
      <w:sz w:val="16"/>
      <w:szCs w:val="16"/>
    </w:rPr>
  </w:style>
  <w:style w:type="character" w:styleId="Hyperlink">
    <w:name w:val="Hyperlink"/>
    <w:basedOn w:val="DefaultParagraphFont"/>
    <w:rsid w:val="00532088"/>
    <w:rPr>
      <w:color w:val="0000FF"/>
      <w:u w:val="single"/>
    </w:rPr>
  </w:style>
  <w:style w:type="paragraph" w:styleId="BalloonText">
    <w:name w:val="Balloon Text"/>
    <w:basedOn w:val="Normal"/>
    <w:link w:val="BalloonTextChar"/>
    <w:uiPriority w:val="99"/>
    <w:semiHidden/>
    <w:unhideWhenUsed/>
    <w:rsid w:val="00532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rissa.bsnl.co.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1760</Characters>
  <Application>Microsoft Office Word</Application>
  <DocSecurity>0</DocSecurity>
  <Lines>14</Lines>
  <Paragraphs>4</Paragraphs>
  <ScaleCrop>false</ScaleCrop>
  <Company>BSNL</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Sambit Mishra</dc:creator>
  <cp:keywords/>
  <dc:description/>
  <cp:lastModifiedBy>Sambit Mishra</cp:lastModifiedBy>
  <cp:revision>2</cp:revision>
  <dcterms:created xsi:type="dcterms:W3CDTF">2014-01-03T10:36:00Z</dcterms:created>
  <dcterms:modified xsi:type="dcterms:W3CDTF">2014-01-03T10:38:00Z</dcterms:modified>
</cp:coreProperties>
</file>